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A8F7F" w14:textId="77777777" w:rsidR="004F1CBB" w:rsidRDefault="004F1CBB" w:rsidP="004F1CBB">
      <w:pPr>
        <w:pStyle w:val="Nagwek2"/>
        <w:rPr>
          <w:rFonts w:asciiTheme="minorHAnsi" w:hAnsiTheme="minorHAnsi" w:cstheme="minorHAnsi"/>
          <w:color w:val="C00000"/>
          <w:sz w:val="28"/>
          <w:szCs w:val="28"/>
        </w:rPr>
      </w:pPr>
      <w:r>
        <w:rPr>
          <w:rFonts w:asciiTheme="minorHAnsi" w:hAnsiTheme="minorHAnsi" w:cstheme="minorHAnsi"/>
          <w:noProof/>
          <w:color w:val="C00000"/>
          <w:sz w:val="28"/>
          <w:szCs w:val="28"/>
        </w:rPr>
        <w:drawing>
          <wp:inline distT="0" distB="0" distL="0" distR="0" wp14:anchorId="4E2F3E28" wp14:editId="05705ED3">
            <wp:extent cx="2857500" cy="952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e-logo-300x100.jpg"/>
                    <pic:cNvPicPr/>
                  </pic:nvPicPr>
                  <pic:blipFill>
                    <a:blip r:embed="rId5">
                      <a:extLst>
                        <a:ext uri="{28A0092B-C50C-407E-A947-70E740481C1C}">
                          <a14:useLocalDpi xmlns:a14="http://schemas.microsoft.com/office/drawing/2010/main" val="0"/>
                        </a:ext>
                      </a:extLst>
                    </a:blip>
                    <a:stretch>
                      <a:fillRect/>
                    </a:stretch>
                  </pic:blipFill>
                  <pic:spPr>
                    <a:xfrm>
                      <a:off x="0" y="0"/>
                      <a:ext cx="2857500" cy="952500"/>
                    </a:xfrm>
                    <a:prstGeom prst="rect">
                      <a:avLst/>
                    </a:prstGeom>
                  </pic:spPr>
                </pic:pic>
              </a:graphicData>
            </a:graphic>
          </wp:inline>
        </w:drawing>
      </w:r>
    </w:p>
    <w:p w14:paraId="2C9FC65E" w14:textId="77777777" w:rsidR="004F1CBB" w:rsidRDefault="004F1CBB" w:rsidP="00894070">
      <w:pPr>
        <w:pStyle w:val="Nagwek2"/>
        <w:jc w:val="center"/>
        <w:rPr>
          <w:rFonts w:asciiTheme="minorHAnsi" w:hAnsiTheme="minorHAnsi" w:cstheme="minorHAnsi"/>
          <w:color w:val="C00000"/>
          <w:sz w:val="28"/>
          <w:szCs w:val="28"/>
        </w:rPr>
      </w:pPr>
    </w:p>
    <w:p w14:paraId="0889C5B7" w14:textId="77777777" w:rsidR="004F1CBB" w:rsidRDefault="004F1CBB" w:rsidP="00894070">
      <w:pPr>
        <w:pStyle w:val="Nagwek2"/>
        <w:jc w:val="center"/>
        <w:rPr>
          <w:rFonts w:asciiTheme="minorHAnsi" w:hAnsiTheme="minorHAnsi" w:cstheme="minorHAnsi"/>
          <w:color w:val="C00000"/>
          <w:sz w:val="28"/>
          <w:szCs w:val="28"/>
        </w:rPr>
      </w:pPr>
    </w:p>
    <w:p w14:paraId="2872AE7C" w14:textId="77777777" w:rsidR="00894070" w:rsidRPr="00500674" w:rsidRDefault="00894070" w:rsidP="00894070">
      <w:pPr>
        <w:pStyle w:val="Nagwek2"/>
        <w:jc w:val="center"/>
        <w:rPr>
          <w:rFonts w:asciiTheme="minorHAnsi" w:hAnsiTheme="minorHAnsi" w:cstheme="minorHAnsi"/>
          <w:caps/>
          <w:color w:val="C00000"/>
          <w:sz w:val="28"/>
          <w:szCs w:val="28"/>
        </w:rPr>
      </w:pPr>
      <w:r w:rsidRPr="00500674">
        <w:rPr>
          <w:rFonts w:asciiTheme="minorHAnsi" w:hAnsiTheme="minorHAnsi"/>
          <w:caps/>
          <w:color w:val="C00000"/>
          <w:sz w:val="28"/>
          <w:szCs w:val="28"/>
        </w:rPr>
        <w:t>information clause for students</w:t>
      </w:r>
    </w:p>
    <w:p w14:paraId="529C9CF1" w14:textId="77777777" w:rsidR="00677641" w:rsidRPr="00CF70B5" w:rsidRDefault="00677641" w:rsidP="00677641">
      <w:pPr>
        <w:rPr>
          <w:rFonts w:cstheme="minorHAnsi"/>
        </w:rPr>
      </w:pPr>
    </w:p>
    <w:p w14:paraId="5D3DB7D8" w14:textId="72D9F20D" w:rsidR="00894070" w:rsidRPr="00CF70B5" w:rsidRDefault="00894070" w:rsidP="00CF70B5">
      <w:pPr>
        <w:spacing w:line="240" w:lineRule="auto"/>
        <w:jc w:val="both"/>
        <w:rPr>
          <w:rFonts w:cstheme="minorHAnsi"/>
        </w:rPr>
      </w:pPr>
      <w:r>
        <w:t>Pursuant to Art. 13 item 1 and 2 of the Regulation (EU) of the European Parliament and the Council No. 2016/679 of 27 April 2016 on the protection of natural persons with regard to the processing of personal data and on the free movement of such data, and repealing Directive 95/46/EC (General Data Protection Regulation)</w:t>
      </w:r>
      <w:r w:rsidR="00500674">
        <w:t xml:space="preserve"> </w:t>
      </w:r>
      <w:r>
        <w:t>hereinafter referred to as ‘GDPR’, we inform you that:</w:t>
      </w:r>
    </w:p>
    <w:p w14:paraId="23C2C1B2" w14:textId="51D408C8" w:rsidR="000A254E" w:rsidRPr="00500674" w:rsidRDefault="00677641" w:rsidP="00CF70B5">
      <w:pPr>
        <w:pStyle w:val="Akapitzlist"/>
        <w:widowControl/>
        <w:numPr>
          <w:ilvl w:val="0"/>
          <w:numId w:val="1"/>
        </w:numPr>
        <w:suppressAutoHyphens w:val="0"/>
        <w:autoSpaceDN/>
        <w:spacing w:after="200"/>
        <w:contextualSpacing/>
        <w:jc w:val="both"/>
        <w:textAlignment w:val="auto"/>
        <w:rPr>
          <w:rFonts w:asciiTheme="minorHAnsi" w:hAnsiTheme="minorHAnsi" w:cstheme="minorHAnsi"/>
          <w:sz w:val="22"/>
          <w:szCs w:val="22"/>
          <w:lang w:val="pl-PL"/>
        </w:rPr>
      </w:pPr>
      <w:r>
        <w:rPr>
          <w:rFonts w:asciiTheme="minorHAnsi" w:hAnsiTheme="minorHAnsi"/>
          <w:sz w:val="22"/>
          <w:szCs w:val="22"/>
        </w:rPr>
        <w:t xml:space="preserve">The Data Controller of your personal data is </w:t>
      </w:r>
      <w:proofErr w:type="spellStart"/>
      <w:r>
        <w:rPr>
          <w:rFonts w:asciiTheme="minorHAnsi" w:hAnsiTheme="minorHAnsi"/>
          <w:sz w:val="22"/>
          <w:szCs w:val="22"/>
        </w:rPr>
        <w:t>dr</w:t>
      </w:r>
      <w:proofErr w:type="spellEnd"/>
      <w:r>
        <w:rPr>
          <w:rFonts w:asciiTheme="minorHAnsi" w:hAnsiTheme="minorHAnsi"/>
          <w:sz w:val="22"/>
          <w:szCs w:val="22"/>
        </w:rPr>
        <w:t xml:space="preserve"> Antoni </w:t>
      </w:r>
      <w:proofErr w:type="spellStart"/>
      <w:r>
        <w:rPr>
          <w:rFonts w:asciiTheme="minorHAnsi" w:hAnsiTheme="minorHAnsi"/>
          <w:sz w:val="22"/>
          <w:szCs w:val="22"/>
        </w:rPr>
        <w:t>Jurasz</w:t>
      </w:r>
      <w:proofErr w:type="spellEnd"/>
      <w:r>
        <w:rPr>
          <w:rFonts w:asciiTheme="minorHAnsi" w:hAnsiTheme="minorHAnsi"/>
          <w:sz w:val="22"/>
          <w:szCs w:val="22"/>
        </w:rPr>
        <w:t xml:space="preserve"> University Hospital No 1 in Bydgoszcz, ul. </w:t>
      </w:r>
      <w:r w:rsidRPr="00500674">
        <w:rPr>
          <w:rFonts w:asciiTheme="minorHAnsi" w:hAnsiTheme="minorHAnsi"/>
          <w:sz w:val="22"/>
          <w:szCs w:val="22"/>
          <w:lang w:val="pl-PL"/>
        </w:rPr>
        <w:t>Marii Skłodowskiej Curie 9, 85-094 Bydgoszcz (</w:t>
      </w:r>
      <w:proofErr w:type="spellStart"/>
      <w:r w:rsidRPr="00500674">
        <w:rPr>
          <w:rFonts w:asciiTheme="minorHAnsi" w:hAnsiTheme="minorHAnsi"/>
          <w:sz w:val="22"/>
          <w:szCs w:val="22"/>
          <w:lang w:val="pl-PL"/>
        </w:rPr>
        <w:t>hereinafter</w:t>
      </w:r>
      <w:proofErr w:type="spellEnd"/>
      <w:r w:rsidRPr="00500674">
        <w:rPr>
          <w:rFonts w:asciiTheme="minorHAnsi" w:hAnsiTheme="minorHAnsi"/>
          <w:sz w:val="22"/>
          <w:szCs w:val="22"/>
          <w:lang w:val="pl-PL"/>
        </w:rPr>
        <w:t xml:space="preserve"> </w:t>
      </w:r>
      <w:proofErr w:type="spellStart"/>
      <w:r w:rsidRPr="00500674">
        <w:rPr>
          <w:rFonts w:asciiTheme="minorHAnsi" w:hAnsiTheme="minorHAnsi"/>
          <w:sz w:val="22"/>
          <w:szCs w:val="22"/>
          <w:lang w:val="pl-PL"/>
        </w:rPr>
        <w:t>referred</w:t>
      </w:r>
      <w:proofErr w:type="spellEnd"/>
      <w:r w:rsidRPr="00500674">
        <w:rPr>
          <w:rFonts w:asciiTheme="minorHAnsi" w:hAnsiTheme="minorHAnsi"/>
          <w:sz w:val="22"/>
          <w:szCs w:val="22"/>
          <w:lang w:val="pl-PL"/>
        </w:rPr>
        <w:t xml:space="preserve"> to as: </w:t>
      </w:r>
      <w:r w:rsidRPr="00500674">
        <w:rPr>
          <w:rFonts w:asciiTheme="minorHAnsi" w:hAnsiTheme="minorHAnsi"/>
          <w:sz w:val="22"/>
          <w:szCs w:val="22"/>
          <w:lang w:val="pl-PL"/>
        </w:rPr>
        <w:br/>
        <w:t>UH No. 1</w:t>
      </w:r>
      <w:r w:rsidR="00500674" w:rsidRPr="00500674">
        <w:rPr>
          <w:rFonts w:asciiTheme="minorHAnsi" w:hAnsiTheme="minorHAnsi"/>
          <w:sz w:val="22"/>
          <w:szCs w:val="22"/>
          <w:lang w:val="pl-PL"/>
        </w:rPr>
        <w:t>).</w:t>
      </w:r>
      <w:r w:rsidRPr="00500674">
        <w:rPr>
          <w:rFonts w:asciiTheme="minorHAnsi" w:hAnsiTheme="minorHAnsi"/>
          <w:sz w:val="22"/>
          <w:szCs w:val="22"/>
          <w:lang w:val="pl-PL"/>
        </w:rPr>
        <w:t xml:space="preserve"> </w:t>
      </w:r>
      <w:r>
        <w:rPr>
          <w:rFonts w:asciiTheme="minorHAnsi" w:hAnsiTheme="minorHAnsi"/>
          <w:sz w:val="22"/>
          <w:szCs w:val="22"/>
        </w:rPr>
        <w:t xml:space="preserve">Contact with the Data Controller: 52 585 48 80 or by sending a written letter to the following address: </w:t>
      </w:r>
      <w:proofErr w:type="spellStart"/>
      <w:r>
        <w:rPr>
          <w:rFonts w:asciiTheme="minorHAnsi" w:hAnsiTheme="minorHAnsi"/>
          <w:sz w:val="22"/>
          <w:szCs w:val="22"/>
        </w:rPr>
        <w:t>Szpital</w:t>
      </w:r>
      <w:proofErr w:type="spellEnd"/>
      <w:r>
        <w:rPr>
          <w:rFonts w:asciiTheme="minorHAnsi" w:hAnsiTheme="minorHAnsi"/>
          <w:sz w:val="22"/>
          <w:szCs w:val="22"/>
        </w:rPr>
        <w:t xml:space="preserve"> </w:t>
      </w:r>
      <w:proofErr w:type="spellStart"/>
      <w:r>
        <w:rPr>
          <w:rFonts w:asciiTheme="minorHAnsi" w:hAnsiTheme="minorHAnsi"/>
          <w:sz w:val="22"/>
          <w:szCs w:val="22"/>
        </w:rPr>
        <w:t>Uniwersytecki</w:t>
      </w:r>
      <w:proofErr w:type="spellEnd"/>
      <w:r>
        <w:rPr>
          <w:rFonts w:asciiTheme="minorHAnsi" w:hAnsiTheme="minorHAnsi"/>
          <w:sz w:val="22"/>
          <w:szCs w:val="22"/>
        </w:rPr>
        <w:t xml:space="preserve"> Nr 1 </w:t>
      </w:r>
      <w:proofErr w:type="spellStart"/>
      <w:r>
        <w:rPr>
          <w:rFonts w:asciiTheme="minorHAnsi" w:hAnsiTheme="minorHAnsi"/>
          <w:sz w:val="22"/>
          <w:szCs w:val="22"/>
        </w:rPr>
        <w:t>im</w:t>
      </w:r>
      <w:proofErr w:type="spellEnd"/>
      <w:r>
        <w:rPr>
          <w:rFonts w:asciiTheme="minorHAnsi" w:hAnsiTheme="minorHAnsi"/>
          <w:sz w:val="22"/>
          <w:szCs w:val="22"/>
        </w:rPr>
        <w:t xml:space="preserve">. </w:t>
      </w:r>
      <w:proofErr w:type="spellStart"/>
      <w:r>
        <w:rPr>
          <w:rFonts w:asciiTheme="minorHAnsi" w:hAnsiTheme="minorHAnsi"/>
          <w:sz w:val="22"/>
          <w:szCs w:val="22"/>
        </w:rPr>
        <w:t>dr.</w:t>
      </w:r>
      <w:proofErr w:type="spellEnd"/>
      <w:r>
        <w:rPr>
          <w:rFonts w:asciiTheme="minorHAnsi" w:hAnsiTheme="minorHAnsi"/>
          <w:sz w:val="22"/>
          <w:szCs w:val="22"/>
        </w:rPr>
        <w:t xml:space="preserve"> </w:t>
      </w:r>
      <w:r w:rsidRPr="00500674">
        <w:rPr>
          <w:rFonts w:asciiTheme="minorHAnsi" w:hAnsiTheme="minorHAnsi"/>
          <w:sz w:val="22"/>
          <w:szCs w:val="22"/>
          <w:lang w:val="pl-PL"/>
        </w:rPr>
        <w:t xml:space="preserve">Antoniego Jurasza w Bydgoszczy ul. Marii Skłodowskiej – Curie 9, 85 - 094 Bydgoszcz </w:t>
      </w:r>
      <w:proofErr w:type="spellStart"/>
      <w:r w:rsidRPr="00500674">
        <w:rPr>
          <w:rFonts w:asciiTheme="minorHAnsi" w:hAnsiTheme="minorHAnsi"/>
          <w:sz w:val="22"/>
          <w:szCs w:val="22"/>
          <w:lang w:val="pl-PL"/>
        </w:rPr>
        <w:t>or</w:t>
      </w:r>
      <w:proofErr w:type="spellEnd"/>
      <w:r w:rsidRPr="00500674">
        <w:rPr>
          <w:rFonts w:asciiTheme="minorHAnsi" w:hAnsiTheme="minorHAnsi"/>
          <w:sz w:val="22"/>
          <w:szCs w:val="22"/>
          <w:lang w:val="pl-PL"/>
        </w:rPr>
        <w:t xml:space="preserve"> </w:t>
      </w:r>
      <w:proofErr w:type="spellStart"/>
      <w:r w:rsidRPr="00500674">
        <w:rPr>
          <w:rFonts w:asciiTheme="minorHAnsi" w:hAnsiTheme="minorHAnsi"/>
          <w:sz w:val="22"/>
          <w:szCs w:val="22"/>
          <w:lang w:val="pl-PL"/>
        </w:rPr>
        <w:t>an</w:t>
      </w:r>
      <w:proofErr w:type="spellEnd"/>
      <w:r w:rsidRPr="00500674">
        <w:rPr>
          <w:rFonts w:asciiTheme="minorHAnsi" w:hAnsiTheme="minorHAnsi"/>
          <w:sz w:val="22"/>
          <w:szCs w:val="22"/>
          <w:lang w:val="pl-PL"/>
        </w:rPr>
        <w:t xml:space="preserve"> e-mail to: sekretariat@jurasza.pl</w:t>
      </w:r>
    </w:p>
    <w:p w14:paraId="018D968B" w14:textId="4E61B028" w:rsidR="00677641" w:rsidRPr="00CF70B5" w:rsidRDefault="00677641" w:rsidP="00CF70B5">
      <w:pPr>
        <w:pStyle w:val="Akapitzlist"/>
        <w:numPr>
          <w:ilvl w:val="0"/>
          <w:numId w:val="1"/>
        </w:numPr>
        <w:jc w:val="both"/>
        <w:rPr>
          <w:rFonts w:asciiTheme="minorHAnsi" w:hAnsiTheme="minorHAnsi" w:cstheme="minorHAnsi"/>
          <w:sz w:val="22"/>
          <w:szCs w:val="22"/>
        </w:rPr>
      </w:pPr>
      <w:r>
        <w:rPr>
          <w:rFonts w:asciiTheme="minorHAnsi" w:hAnsiTheme="minorHAnsi"/>
          <w:sz w:val="22"/>
          <w:szCs w:val="22"/>
        </w:rPr>
        <w:t>The Data Controller appointed a Data Protection Officer who supervises the respect of the personal data protection regulations. Contact Details: e-mail: je.nowak@jurasza.pl.</w:t>
      </w:r>
    </w:p>
    <w:p w14:paraId="2FD513E9" w14:textId="7BDD43F7" w:rsidR="00D77FF7" w:rsidRPr="005B575A" w:rsidRDefault="00894070" w:rsidP="00CF70B5">
      <w:pPr>
        <w:pStyle w:val="Akapitzlist"/>
        <w:widowControl/>
        <w:numPr>
          <w:ilvl w:val="0"/>
          <w:numId w:val="1"/>
        </w:numPr>
        <w:suppressAutoHyphens w:val="0"/>
        <w:autoSpaceDN/>
        <w:spacing w:after="200"/>
        <w:contextualSpacing/>
        <w:jc w:val="both"/>
        <w:textAlignment w:val="auto"/>
        <w:rPr>
          <w:rFonts w:asciiTheme="minorHAnsi" w:hAnsiTheme="minorHAnsi" w:cstheme="minorHAnsi"/>
          <w:color w:val="FF0000"/>
          <w:sz w:val="22"/>
          <w:szCs w:val="22"/>
        </w:rPr>
      </w:pPr>
      <w:r>
        <w:rPr>
          <w:rFonts w:asciiTheme="minorHAnsi" w:hAnsiTheme="minorHAnsi"/>
          <w:sz w:val="22"/>
          <w:szCs w:val="22"/>
        </w:rPr>
        <w:t xml:space="preserve">Your personal data will be </w:t>
      </w:r>
      <w:r w:rsidR="00500674" w:rsidRPr="00500674">
        <w:rPr>
          <w:rFonts w:asciiTheme="minorHAnsi" w:hAnsiTheme="minorHAnsi"/>
          <w:sz w:val="22"/>
          <w:szCs w:val="22"/>
        </w:rPr>
        <w:t>processed</w:t>
      </w:r>
      <w:r>
        <w:rPr>
          <w:rFonts w:asciiTheme="minorHAnsi" w:hAnsiTheme="minorHAnsi"/>
          <w:sz w:val="22"/>
          <w:szCs w:val="22"/>
        </w:rPr>
        <w:t xml:space="preserve"> for the following purposes:</w:t>
      </w:r>
    </w:p>
    <w:p w14:paraId="1C699B14" w14:textId="77777777" w:rsidR="005B575A" w:rsidRPr="005B575A" w:rsidRDefault="00D77FF7" w:rsidP="00CF70B5">
      <w:pPr>
        <w:pStyle w:val="Akapitzlist"/>
        <w:widowControl/>
        <w:suppressAutoHyphens w:val="0"/>
        <w:autoSpaceDN/>
        <w:spacing w:after="200"/>
        <w:contextualSpacing/>
        <w:jc w:val="both"/>
        <w:textAlignment w:val="auto"/>
        <w:rPr>
          <w:rFonts w:asciiTheme="minorHAnsi" w:hAnsiTheme="minorHAnsi" w:cstheme="minorHAnsi"/>
          <w:sz w:val="22"/>
          <w:szCs w:val="22"/>
        </w:rPr>
      </w:pPr>
      <w:r>
        <w:rPr>
          <w:rFonts w:asciiTheme="minorHAnsi" w:hAnsiTheme="minorHAnsi"/>
          <w:sz w:val="22"/>
          <w:szCs w:val="22"/>
        </w:rPr>
        <w:t xml:space="preserve">- related to the execution of the didactic process (clinical classes) </w:t>
      </w:r>
    </w:p>
    <w:p w14:paraId="1A6F0D8C" w14:textId="77777777" w:rsidR="00D77FF7" w:rsidRPr="005B575A" w:rsidRDefault="00D77FF7" w:rsidP="00CF70B5">
      <w:pPr>
        <w:pStyle w:val="Akapitzlist"/>
        <w:widowControl/>
        <w:suppressAutoHyphens w:val="0"/>
        <w:autoSpaceDN/>
        <w:spacing w:after="200"/>
        <w:contextualSpacing/>
        <w:jc w:val="both"/>
        <w:textAlignment w:val="auto"/>
        <w:rPr>
          <w:rFonts w:asciiTheme="minorHAnsi" w:hAnsiTheme="minorHAnsi" w:cstheme="minorHAnsi"/>
          <w:sz w:val="22"/>
          <w:szCs w:val="22"/>
        </w:rPr>
      </w:pPr>
      <w:r>
        <w:rPr>
          <w:rFonts w:asciiTheme="minorHAnsi" w:hAnsiTheme="minorHAnsi"/>
          <w:sz w:val="22"/>
          <w:szCs w:val="22"/>
        </w:rPr>
        <w:t>- to meet legal obligations resulting from proper provisions of law – to maintain the confirmation of fulfilment of the obligation to inform pursuant to Art. 6 item 1 letter c) of the GDPR</w:t>
      </w:r>
    </w:p>
    <w:p w14:paraId="31676354" w14:textId="77777777" w:rsidR="00037E56" w:rsidRPr="005B575A" w:rsidRDefault="00037E56" w:rsidP="00CF70B5">
      <w:pPr>
        <w:pStyle w:val="Akapitzlist"/>
        <w:widowControl/>
        <w:suppressAutoHyphens w:val="0"/>
        <w:autoSpaceDN/>
        <w:spacing w:after="200"/>
        <w:contextualSpacing/>
        <w:jc w:val="both"/>
        <w:textAlignment w:val="auto"/>
        <w:rPr>
          <w:rFonts w:asciiTheme="minorHAnsi" w:hAnsiTheme="minorHAnsi" w:cstheme="minorHAnsi"/>
          <w:sz w:val="22"/>
          <w:szCs w:val="22"/>
        </w:rPr>
      </w:pPr>
      <w:r>
        <w:rPr>
          <w:rFonts w:asciiTheme="minorHAnsi" w:hAnsiTheme="minorHAnsi"/>
          <w:sz w:val="22"/>
          <w:szCs w:val="22"/>
        </w:rPr>
        <w:t>- to ensure current communication inside and outside the UH No. 1 – a legitimate interest of the Data Controller in the form of contacting you in the framework of the executed didactic process (clinical classes) – pursuant to Art. 6 item 1 letter f) of the GDPR</w:t>
      </w:r>
    </w:p>
    <w:p w14:paraId="665A56D5" w14:textId="77777777" w:rsidR="00D77FF7" w:rsidRPr="00CF70B5" w:rsidRDefault="00D77FF7" w:rsidP="00CF70B5">
      <w:pPr>
        <w:pStyle w:val="Akapitzlist"/>
        <w:widowControl/>
        <w:suppressAutoHyphens w:val="0"/>
        <w:autoSpaceDN/>
        <w:spacing w:after="200"/>
        <w:contextualSpacing/>
        <w:jc w:val="both"/>
        <w:textAlignment w:val="auto"/>
        <w:rPr>
          <w:rFonts w:asciiTheme="minorHAnsi" w:hAnsiTheme="minorHAnsi" w:cstheme="minorHAnsi"/>
          <w:sz w:val="22"/>
          <w:szCs w:val="22"/>
        </w:rPr>
      </w:pPr>
      <w:r>
        <w:rPr>
          <w:rFonts w:asciiTheme="minorHAnsi" w:hAnsiTheme="minorHAnsi"/>
          <w:sz w:val="22"/>
          <w:szCs w:val="22"/>
        </w:rPr>
        <w:t>- to ensure safety of persons and goods through the video surveillance - Art. 6 item 1 letter f) of the GDPR.</w:t>
      </w:r>
    </w:p>
    <w:p w14:paraId="32C20C3F" w14:textId="7DDF6B5E" w:rsidR="00894070" w:rsidRPr="005B575A" w:rsidRDefault="00894070" w:rsidP="00CF70B5">
      <w:pPr>
        <w:pStyle w:val="Akapitzlist"/>
        <w:widowControl/>
        <w:numPr>
          <w:ilvl w:val="0"/>
          <w:numId w:val="1"/>
        </w:numPr>
        <w:suppressAutoHyphens w:val="0"/>
        <w:autoSpaceDN/>
        <w:spacing w:after="200"/>
        <w:contextualSpacing/>
        <w:jc w:val="both"/>
        <w:textAlignment w:val="auto"/>
        <w:rPr>
          <w:rFonts w:asciiTheme="minorHAnsi" w:hAnsiTheme="minorHAnsi" w:cstheme="minorHAnsi"/>
          <w:sz w:val="22"/>
          <w:szCs w:val="22"/>
        </w:rPr>
      </w:pPr>
      <w:r>
        <w:rPr>
          <w:rFonts w:asciiTheme="minorHAnsi" w:hAnsiTheme="minorHAnsi"/>
          <w:sz w:val="22"/>
          <w:szCs w:val="22"/>
        </w:rPr>
        <w:t xml:space="preserve">The recipients of your personal data will be exclusively entities authorised to obtain personal data pursuant to </w:t>
      </w:r>
      <w:r w:rsidR="00500674">
        <w:rPr>
          <w:rFonts w:asciiTheme="minorHAnsi" w:hAnsiTheme="minorHAnsi"/>
          <w:sz w:val="22"/>
          <w:szCs w:val="22"/>
        </w:rPr>
        <w:t xml:space="preserve">the </w:t>
      </w:r>
      <w:r>
        <w:rPr>
          <w:rFonts w:asciiTheme="minorHAnsi" w:hAnsiTheme="minorHAnsi"/>
          <w:sz w:val="22"/>
          <w:szCs w:val="22"/>
        </w:rPr>
        <w:t>provisions of law.</w:t>
      </w:r>
    </w:p>
    <w:p w14:paraId="595CAD65" w14:textId="731414C9" w:rsidR="00894070" w:rsidRPr="005B575A" w:rsidRDefault="00894070" w:rsidP="00CF70B5">
      <w:pPr>
        <w:pStyle w:val="Akapitzlist"/>
        <w:widowControl/>
        <w:numPr>
          <w:ilvl w:val="0"/>
          <w:numId w:val="1"/>
        </w:numPr>
        <w:suppressAutoHyphens w:val="0"/>
        <w:autoSpaceDN/>
        <w:spacing w:after="200"/>
        <w:contextualSpacing/>
        <w:jc w:val="both"/>
        <w:textAlignment w:val="auto"/>
        <w:rPr>
          <w:rFonts w:asciiTheme="minorHAnsi" w:hAnsiTheme="minorHAnsi" w:cstheme="minorHAnsi"/>
          <w:sz w:val="22"/>
          <w:szCs w:val="22"/>
        </w:rPr>
      </w:pPr>
      <w:r>
        <w:rPr>
          <w:rFonts w:asciiTheme="minorHAnsi" w:hAnsiTheme="minorHAnsi"/>
          <w:sz w:val="22"/>
          <w:szCs w:val="22"/>
        </w:rPr>
        <w:t xml:space="preserve">Your personal data will be stored throughout a period required by the provisions of law </w:t>
      </w:r>
      <w:r w:rsidR="00500674" w:rsidRPr="00500674">
        <w:rPr>
          <w:rFonts w:asciiTheme="minorHAnsi" w:hAnsiTheme="minorHAnsi"/>
          <w:sz w:val="22"/>
          <w:szCs w:val="22"/>
        </w:rPr>
        <w:t>relating to</w:t>
      </w:r>
      <w:r w:rsidR="00500674" w:rsidRPr="00500674">
        <w:rPr>
          <w:rFonts w:asciiTheme="minorHAnsi" w:hAnsiTheme="minorHAnsi"/>
          <w:sz w:val="22"/>
          <w:szCs w:val="22"/>
        </w:rPr>
        <w:t xml:space="preserve"> </w:t>
      </w:r>
      <w:r>
        <w:rPr>
          <w:rFonts w:asciiTheme="minorHAnsi" w:hAnsiTheme="minorHAnsi"/>
          <w:sz w:val="22"/>
          <w:szCs w:val="22"/>
        </w:rPr>
        <w:t>the storage of documents related to the execution of the didactic process (clinical classes).</w:t>
      </w:r>
    </w:p>
    <w:p w14:paraId="5374D3BB" w14:textId="77777777" w:rsidR="002D2B17" w:rsidRPr="00CF70B5" w:rsidRDefault="002D2B17" w:rsidP="00CF70B5">
      <w:pPr>
        <w:pStyle w:val="Akapitzlist"/>
        <w:widowControl/>
        <w:numPr>
          <w:ilvl w:val="0"/>
          <w:numId w:val="1"/>
        </w:numPr>
        <w:suppressAutoHyphens w:val="0"/>
        <w:autoSpaceDN/>
        <w:spacing w:after="200"/>
        <w:contextualSpacing/>
        <w:jc w:val="both"/>
        <w:textAlignment w:val="auto"/>
        <w:rPr>
          <w:rFonts w:asciiTheme="minorHAnsi" w:hAnsiTheme="minorHAnsi" w:cstheme="minorHAnsi"/>
          <w:sz w:val="22"/>
          <w:szCs w:val="22"/>
        </w:rPr>
      </w:pPr>
      <w:r>
        <w:rPr>
          <w:rFonts w:asciiTheme="minorHAnsi" w:hAnsiTheme="minorHAnsi"/>
          <w:sz w:val="22"/>
          <w:szCs w:val="22"/>
        </w:rPr>
        <w:t>Your personal data will not be transferred to the third countries nor to an international organisation.</w:t>
      </w:r>
    </w:p>
    <w:p w14:paraId="43EB972F" w14:textId="77777777" w:rsidR="002D2B17" w:rsidRPr="00CF70B5" w:rsidRDefault="002D2B17" w:rsidP="00CF70B5">
      <w:pPr>
        <w:pStyle w:val="Akapitzlist"/>
        <w:widowControl/>
        <w:numPr>
          <w:ilvl w:val="0"/>
          <w:numId w:val="1"/>
        </w:numPr>
        <w:suppressAutoHyphens w:val="0"/>
        <w:autoSpaceDN/>
        <w:spacing w:after="200"/>
        <w:contextualSpacing/>
        <w:jc w:val="both"/>
        <w:textAlignment w:val="auto"/>
        <w:rPr>
          <w:rFonts w:asciiTheme="minorHAnsi" w:hAnsiTheme="minorHAnsi" w:cstheme="minorHAnsi"/>
          <w:sz w:val="22"/>
          <w:szCs w:val="22"/>
        </w:rPr>
      </w:pPr>
      <w:r>
        <w:rPr>
          <w:rFonts w:asciiTheme="minorHAnsi" w:hAnsiTheme="minorHAnsi"/>
          <w:sz w:val="22"/>
          <w:szCs w:val="22"/>
        </w:rPr>
        <w:t>Your personal data will not be processed in an automatised manner and will not be subject to profiling.</w:t>
      </w:r>
    </w:p>
    <w:p w14:paraId="4013AF48" w14:textId="77777777" w:rsidR="00894070" w:rsidRPr="00CF70B5" w:rsidRDefault="00894070" w:rsidP="00CF70B5">
      <w:pPr>
        <w:pStyle w:val="Akapitzlist"/>
        <w:widowControl/>
        <w:numPr>
          <w:ilvl w:val="0"/>
          <w:numId w:val="1"/>
        </w:numPr>
        <w:suppressAutoHyphens w:val="0"/>
        <w:autoSpaceDN/>
        <w:spacing w:after="200"/>
        <w:contextualSpacing/>
        <w:jc w:val="both"/>
        <w:textAlignment w:val="auto"/>
        <w:rPr>
          <w:rFonts w:asciiTheme="minorHAnsi" w:hAnsiTheme="minorHAnsi" w:cstheme="minorHAnsi"/>
          <w:sz w:val="22"/>
          <w:szCs w:val="22"/>
        </w:rPr>
      </w:pPr>
      <w:r>
        <w:rPr>
          <w:rFonts w:asciiTheme="minorHAnsi" w:hAnsiTheme="minorHAnsi"/>
          <w:sz w:val="22"/>
          <w:szCs w:val="22"/>
        </w:rPr>
        <w:t>You have the right to require from the Data Controller the access to your personal data and to their rectification, removal or to limitation of processing, as well as the right to withdraw the consent at any moment, without influence on the lawfulness of the processing that has already been carried out on the basis of the consent before its removal.</w:t>
      </w:r>
    </w:p>
    <w:p w14:paraId="4E382264" w14:textId="77777777" w:rsidR="00894070" w:rsidRPr="00CF70B5" w:rsidRDefault="00894070" w:rsidP="00CF70B5">
      <w:pPr>
        <w:pStyle w:val="Akapitzlist"/>
        <w:widowControl/>
        <w:numPr>
          <w:ilvl w:val="0"/>
          <w:numId w:val="1"/>
        </w:numPr>
        <w:suppressAutoHyphens w:val="0"/>
        <w:autoSpaceDN/>
        <w:spacing w:after="200"/>
        <w:contextualSpacing/>
        <w:jc w:val="both"/>
        <w:textAlignment w:val="auto"/>
        <w:rPr>
          <w:rFonts w:asciiTheme="minorHAnsi" w:hAnsiTheme="minorHAnsi" w:cstheme="minorHAnsi"/>
          <w:sz w:val="22"/>
          <w:szCs w:val="22"/>
        </w:rPr>
      </w:pPr>
      <w:r>
        <w:rPr>
          <w:rFonts w:asciiTheme="minorHAnsi" w:hAnsiTheme="minorHAnsi"/>
          <w:sz w:val="22"/>
          <w:szCs w:val="22"/>
        </w:rPr>
        <w:t>If you consider that your personal data are processed in a way breaching the applicable provisions of law, you have the right to lodge a complaint to the President of the Office for the Personal Data Protection.</w:t>
      </w:r>
    </w:p>
    <w:p w14:paraId="5A8C29DF" w14:textId="77777777" w:rsidR="00406442" w:rsidRPr="004F1CBB" w:rsidRDefault="00894070" w:rsidP="004F1CBB">
      <w:pPr>
        <w:pStyle w:val="Akapitzlist"/>
        <w:widowControl/>
        <w:numPr>
          <w:ilvl w:val="0"/>
          <w:numId w:val="1"/>
        </w:numPr>
        <w:suppressAutoHyphens w:val="0"/>
        <w:autoSpaceDN/>
        <w:spacing w:after="200"/>
        <w:contextualSpacing/>
        <w:jc w:val="both"/>
        <w:textAlignment w:val="auto"/>
        <w:rPr>
          <w:rFonts w:asciiTheme="minorHAnsi" w:hAnsiTheme="minorHAnsi" w:cstheme="minorHAnsi"/>
          <w:sz w:val="22"/>
          <w:szCs w:val="22"/>
        </w:rPr>
      </w:pPr>
      <w:r>
        <w:rPr>
          <w:rFonts w:asciiTheme="minorHAnsi" w:hAnsiTheme="minorHAnsi"/>
          <w:sz w:val="22"/>
          <w:szCs w:val="22"/>
        </w:rPr>
        <w:t>The provision of your personal data that serve to fulfil legal obligations is mandatory in order to take part in the didactic process (clinical classes).</w:t>
      </w:r>
    </w:p>
    <w:sectPr w:rsidR="00406442" w:rsidRPr="004F1CBB" w:rsidSect="004F1CBB">
      <w:type w:val="continuous"/>
      <w:pgSz w:w="11906" w:h="16838" w:code="9"/>
      <w:pgMar w:top="851" w:right="1418" w:bottom="1418" w:left="1418"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4756"/>
    <w:multiLevelType w:val="hybridMultilevel"/>
    <w:tmpl w:val="04CEB2A0"/>
    <w:lvl w:ilvl="0" w:tplc="509E3996">
      <w:start w:val="1"/>
      <w:numFmt w:val="decimal"/>
      <w:lvlText w:val="%1."/>
      <w:lvlJc w:val="left"/>
      <w:pPr>
        <w:ind w:left="720"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C8C"/>
    <w:rsid w:val="0001448D"/>
    <w:rsid w:val="00015A1D"/>
    <w:rsid w:val="00037E56"/>
    <w:rsid w:val="000A254E"/>
    <w:rsid w:val="002D2B17"/>
    <w:rsid w:val="00406442"/>
    <w:rsid w:val="004F1CBB"/>
    <w:rsid w:val="00500674"/>
    <w:rsid w:val="005220CC"/>
    <w:rsid w:val="005B575A"/>
    <w:rsid w:val="00677641"/>
    <w:rsid w:val="00685F80"/>
    <w:rsid w:val="006922D7"/>
    <w:rsid w:val="006938E8"/>
    <w:rsid w:val="007D2C8C"/>
    <w:rsid w:val="00883B6D"/>
    <w:rsid w:val="00894070"/>
    <w:rsid w:val="00957249"/>
    <w:rsid w:val="00B05EA4"/>
    <w:rsid w:val="00C05178"/>
    <w:rsid w:val="00CB3B3B"/>
    <w:rsid w:val="00CF70B5"/>
    <w:rsid w:val="00D77FF7"/>
    <w:rsid w:val="00DF56B1"/>
    <w:rsid w:val="00E63EA9"/>
    <w:rsid w:val="00ED34D3"/>
    <w:rsid w:val="00FA0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43CE"/>
  <w15:chartTrackingRefBased/>
  <w15:docId w15:val="{AA789138-465D-46AB-9096-C2D1B0B6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4070"/>
    <w:pPr>
      <w:spacing w:after="200" w:line="276" w:lineRule="auto"/>
    </w:pPr>
    <w:rPr>
      <w:rFonts w:eastAsiaTheme="minorEastAsia"/>
      <w:lang w:eastAsia="pl-PL"/>
    </w:rPr>
  </w:style>
  <w:style w:type="paragraph" w:styleId="Nagwek2">
    <w:name w:val="heading 2"/>
    <w:basedOn w:val="Normalny"/>
    <w:next w:val="Normalny"/>
    <w:link w:val="Nagwek2Znak"/>
    <w:uiPriority w:val="9"/>
    <w:unhideWhenUsed/>
    <w:qFormat/>
    <w:rsid w:val="0089407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94070"/>
    <w:rPr>
      <w:rFonts w:asciiTheme="majorHAnsi" w:eastAsiaTheme="majorEastAsia" w:hAnsiTheme="majorHAnsi" w:cstheme="majorBidi"/>
      <w:color w:val="2E74B5" w:themeColor="accent1" w:themeShade="BF"/>
      <w:sz w:val="26"/>
      <w:szCs w:val="26"/>
      <w:lang w:eastAsia="pl-PL"/>
    </w:rPr>
  </w:style>
  <w:style w:type="paragraph" w:styleId="Akapitzlist">
    <w:name w:val="List Paragraph"/>
    <w:aliases w:val="sw tekst"/>
    <w:link w:val="AkapitzlistZnak"/>
    <w:uiPriority w:val="34"/>
    <w:qFormat/>
    <w:rsid w:val="00894070"/>
    <w:pPr>
      <w:widowControl w:val="0"/>
      <w:suppressAutoHyphens/>
      <w:autoSpaceDN w:val="0"/>
      <w:spacing w:after="0" w:line="240" w:lineRule="auto"/>
      <w:ind w:left="720"/>
      <w:textAlignment w:val="baseline"/>
    </w:pPr>
    <w:rPr>
      <w:rFonts w:ascii="Times New Roman" w:eastAsia="Arial Unicode MS" w:hAnsi="Times New Roman" w:cs="Tahoma"/>
      <w:kern w:val="3"/>
      <w:sz w:val="24"/>
      <w:szCs w:val="24"/>
      <w:lang w:eastAsia="pl-PL"/>
    </w:rPr>
  </w:style>
  <w:style w:type="character" w:customStyle="1" w:styleId="AkapitzlistZnak">
    <w:name w:val="Akapit z listą Znak"/>
    <w:aliases w:val="sw tekst Znak"/>
    <w:link w:val="Akapitzlist"/>
    <w:uiPriority w:val="34"/>
    <w:qFormat/>
    <w:locked/>
    <w:rsid w:val="00894070"/>
    <w:rPr>
      <w:rFonts w:ascii="Times New Roman" w:eastAsia="Arial Unicode MS" w:hAnsi="Times New Roman" w:cs="Tahoma"/>
      <w:kern w:val="3"/>
      <w:sz w:val="24"/>
      <w:szCs w:val="24"/>
      <w:lang w:eastAsia="pl-PL"/>
    </w:rPr>
  </w:style>
  <w:style w:type="paragraph" w:styleId="Tekstdymka">
    <w:name w:val="Balloon Text"/>
    <w:basedOn w:val="Normalny"/>
    <w:link w:val="TekstdymkaZnak"/>
    <w:uiPriority w:val="99"/>
    <w:semiHidden/>
    <w:unhideWhenUsed/>
    <w:rsid w:val="004F1C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1CBB"/>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427</Words>
  <Characters>2568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SU nr 1 w Bydgoszczy</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Nowak</dc:creator>
  <cp:keywords/>
  <dc:description/>
  <cp:lastModifiedBy>Admin</cp:lastModifiedBy>
  <cp:revision>2</cp:revision>
  <cp:lastPrinted>2022-02-22T06:59:00Z</cp:lastPrinted>
  <dcterms:created xsi:type="dcterms:W3CDTF">2022-03-02T13:35:00Z</dcterms:created>
  <dcterms:modified xsi:type="dcterms:W3CDTF">2022-03-02T13:35:00Z</dcterms:modified>
</cp:coreProperties>
</file>